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CF930" w14:textId="3D95723F" w:rsidR="00471953" w:rsidRDefault="00471953" w:rsidP="00471953">
      <w:pPr>
        <w:jc w:val="center"/>
        <w:rPr>
          <w:rFonts w:cstheme="minorHAnsi"/>
          <w:b/>
          <w:bCs/>
          <w:sz w:val="32"/>
          <w:szCs w:val="32"/>
          <w:lang w:val="en-GB"/>
        </w:rPr>
      </w:pPr>
      <w:r w:rsidRPr="00471953">
        <w:rPr>
          <w:rFonts w:cstheme="minorHAnsi"/>
          <w:b/>
          <w:bCs/>
          <w:sz w:val="32"/>
          <w:szCs w:val="32"/>
          <w:lang w:val="en-GB"/>
        </w:rPr>
        <w:t>Technical specification</w:t>
      </w:r>
    </w:p>
    <w:p w14:paraId="294CB554" w14:textId="77777777" w:rsidR="00471953" w:rsidRPr="00471953" w:rsidRDefault="00471953" w:rsidP="00471953">
      <w:pPr>
        <w:jc w:val="center"/>
        <w:rPr>
          <w:rFonts w:cstheme="minorHAnsi"/>
          <w:b/>
          <w:bCs/>
          <w:sz w:val="32"/>
          <w:szCs w:val="32"/>
          <w:lang w:val="en-GB"/>
        </w:rPr>
      </w:pPr>
    </w:p>
    <w:p w14:paraId="23466156" w14:textId="69F4049E" w:rsidR="00284B17" w:rsidRPr="00071AFB" w:rsidRDefault="00284B17" w:rsidP="00284B17">
      <w:pPr>
        <w:rPr>
          <w:b/>
          <w:bCs/>
          <w:sz w:val="24"/>
          <w:szCs w:val="24"/>
          <w:lang w:val="en-GB"/>
        </w:rPr>
      </w:pPr>
      <w:r w:rsidRPr="00071AFB">
        <w:rPr>
          <w:b/>
          <w:bCs/>
          <w:sz w:val="24"/>
          <w:szCs w:val="24"/>
          <w:lang w:val="en-GB"/>
        </w:rPr>
        <w:t xml:space="preserve">Ink Agitators for intaglio press Koenig &amp; Bauer </w:t>
      </w:r>
      <w:proofErr w:type="spellStart"/>
      <w:r w:rsidRPr="00071AFB">
        <w:rPr>
          <w:b/>
          <w:bCs/>
          <w:sz w:val="24"/>
          <w:szCs w:val="24"/>
          <w:lang w:val="en-GB"/>
        </w:rPr>
        <w:t>Intagliocolor</w:t>
      </w:r>
      <w:proofErr w:type="spellEnd"/>
      <w:r w:rsidRPr="00071AFB">
        <w:rPr>
          <w:b/>
          <w:bCs/>
          <w:sz w:val="24"/>
          <w:szCs w:val="24"/>
          <w:lang w:val="en-GB"/>
        </w:rPr>
        <w:t xml:space="preserve"> "8"</w:t>
      </w:r>
      <w:r w:rsidR="00992B6B">
        <w:rPr>
          <w:b/>
          <w:bCs/>
          <w:sz w:val="24"/>
          <w:szCs w:val="24"/>
          <w:lang w:val="en-GB"/>
        </w:rPr>
        <w:t xml:space="preserve">, serial no.: </w:t>
      </w:r>
      <w:r w:rsidR="00992B6B" w:rsidRPr="00992B6B">
        <w:rPr>
          <w:b/>
          <w:bCs/>
          <w:sz w:val="24"/>
          <w:szCs w:val="24"/>
          <w:lang w:val="en-GB"/>
        </w:rPr>
        <w:t>63303501</w:t>
      </w:r>
    </w:p>
    <w:p w14:paraId="5E10F655" w14:textId="77777777" w:rsidR="00284B17" w:rsidRPr="00071AFB" w:rsidRDefault="00284B17" w:rsidP="00284B17">
      <w:pPr>
        <w:rPr>
          <w:lang w:val="en-GB"/>
        </w:rPr>
      </w:pPr>
    </w:p>
    <w:p w14:paraId="4BC70FC4" w14:textId="655CA805" w:rsidR="00284B17" w:rsidRPr="00071AFB" w:rsidRDefault="00284B17" w:rsidP="00284B17">
      <w:pPr>
        <w:rPr>
          <w:b/>
          <w:bCs/>
          <w:lang w:val="en-GB"/>
        </w:rPr>
      </w:pPr>
      <w:r w:rsidRPr="00071AFB">
        <w:rPr>
          <w:b/>
          <w:bCs/>
          <w:lang w:val="en-GB"/>
        </w:rPr>
        <w:t xml:space="preserve">Required number of </w:t>
      </w:r>
      <w:bookmarkStart w:id="0" w:name="_Hlk130996057"/>
      <w:r w:rsidRPr="00071AFB">
        <w:rPr>
          <w:b/>
          <w:bCs/>
          <w:lang w:val="en-GB"/>
        </w:rPr>
        <w:t>agitator</w:t>
      </w:r>
      <w:bookmarkEnd w:id="0"/>
      <w:r w:rsidRPr="00071AFB">
        <w:rPr>
          <w:b/>
          <w:bCs/>
          <w:lang w:val="en-GB"/>
        </w:rPr>
        <w:t>s:</w:t>
      </w:r>
    </w:p>
    <w:p w14:paraId="2EB4B9D5" w14:textId="77777777" w:rsidR="00284B17" w:rsidRPr="00071AFB" w:rsidRDefault="00284B17" w:rsidP="00284B17">
      <w:pPr>
        <w:rPr>
          <w:lang w:val="en-GB"/>
        </w:rPr>
      </w:pPr>
      <w:r w:rsidRPr="00071AFB">
        <w:rPr>
          <w:lang w:val="en-GB"/>
        </w:rPr>
        <w:t>4 pieces</w:t>
      </w:r>
    </w:p>
    <w:p w14:paraId="46E295E8" w14:textId="77777777" w:rsidR="00284B17" w:rsidRPr="00071AFB" w:rsidRDefault="00284B17" w:rsidP="00284B17">
      <w:pPr>
        <w:rPr>
          <w:lang w:val="en-GB"/>
        </w:rPr>
      </w:pPr>
    </w:p>
    <w:p w14:paraId="6649DBDF" w14:textId="4C0CDF40" w:rsidR="00284B17" w:rsidRPr="00071AFB" w:rsidRDefault="00284B17" w:rsidP="00284B17">
      <w:pPr>
        <w:rPr>
          <w:b/>
          <w:bCs/>
          <w:lang w:val="en-GB"/>
        </w:rPr>
      </w:pPr>
      <w:r w:rsidRPr="00071AFB">
        <w:rPr>
          <w:b/>
          <w:bCs/>
          <w:lang w:val="en-GB"/>
        </w:rPr>
        <w:t>Required features:</w:t>
      </w:r>
    </w:p>
    <w:p w14:paraId="3A84DC65" w14:textId="77777777" w:rsidR="00284B17" w:rsidRPr="00071AFB" w:rsidRDefault="00284B17" w:rsidP="00284B17">
      <w:pPr>
        <w:rPr>
          <w:lang w:val="en-GB"/>
        </w:rPr>
      </w:pPr>
      <w:r w:rsidRPr="00071AFB">
        <w:rPr>
          <w:lang w:val="en-GB"/>
        </w:rPr>
        <w:t>electric drive (24V)</w:t>
      </w:r>
    </w:p>
    <w:p w14:paraId="1607D520" w14:textId="01247A47" w:rsidR="00284B17" w:rsidRPr="00071AFB" w:rsidRDefault="00284B17" w:rsidP="00284B17">
      <w:pPr>
        <w:rPr>
          <w:lang w:val="en-GB"/>
        </w:rPr>
      </w:pPr>
      <w:r w:rsidRPr="00071AFB">
        <w:rPr>
          <w:lang w:val="en-GB"/>
        </w:rPr>
        <w:t xml:space="preserve">control of all agitators from one place, </w:t>
      </w:r>
      <w:proofErr w:type="gramStart"/>
      <w:r w:rsidRPr="00071AFB">
        <w:rPr>
          <w:lang w:val="en-GB"/>
        </w:rPr>
        <w:t>e.g.</w:t>
      </w:r>
      <w:proofErr w:type="gramEnd"/>
      <w:r w:rsidRPr="00071AFB">
        <w:rPr>
          <w:lang w:val="en-GB"/>
        </w:rPr>
        <w:t xml:space="preserve"> control panel</w:t>
      </w:r>
    </w:p>
    <w:p w14:paraId="3F8E73A2" w14:textId="65D952AE" w:rsidR="00284B17" w:rsidRPr="00071AFB" w:rsidRDefault="00284B17" w:rsidP="00284B17">
      <w:pPr>
        <w:rPr>
          <w:lang w:val="en-GB"/>
        </w:rPr>
      </w:pPr>
      <w:r w:rsidRPr="00071AFB">
        <w:rPr>
          <w:lang w:val="en-GB"/>
        </w:rPr>
        <w:t>possibility of setting the movement speed of individual agitator</w:t>
      </w:r>
    </w:p>
    <w:p w14:paraId="0CF165FA" w14:textId="5D45CBF4" w:rsidR="00284B17" w:rsidRPr="00071AFB" w:rsidRDefault="00284B17" w:rsidP="00284B17">
      <w:pPr>
        <w:rPr>
          <w:lang w:val="en-GB"/>
        </w:rPr>
      </w:pPr>
      <w:r w:rsidRPr="00071AFB">
        <w:rPr>
          <w:lang w:val="en-GB"/>
        </w:rPr>
        <w:t>possibility of setting the end positions of individual agitator</w:t>
      </w:r>
    </w:p>
    <w:p w14:paraId="2C4FB343" w14:textId="05BAE39D" w:rsidR="00F16213" w:rsidRPr="00071AFB" w:rsidRDefault="00F16213" w:rsidP="00F16213">
      <w:pPr>
        <w:rPr>
          <w:lang w:val="en-GB"/>
        </w:rPr>
      </w:pPr>
      <w:r w:rsidRPr="00071AFB">
        <w:rPr>
          <w:lang w:val="en-GB"/>
        </w:rPr>
        <w:t xml:space="preserve">possibility of setting </w:t>
      </w:r>
      <w:r w:rsidR="00284B17" w:rsidRPr="00071AFB">
        <w:rPr>
          <w:lang w:val="en-GB"/>
        </w:rPr>
        <w:t xml:space="preserve">the delay </w:t>
      </w:r>
      <w:r w:rsidRPr="00071AFB">
        <w:rPr>
          <w:lang w:val="en-GB"/>
        </w:rPr>
        <w:t xml:space="preserve">at end position </w:t>
      </w:r>
      <w:r w:rsidR="00284B17" w:rsidRPr="00071AFB">
        <w:rPr>
          <w:lang w:val="en-GB"/>
        </w:rPr>
        <w:t xml:space="preserve">of individual </w:t>
      </w:r>
      <w:r w:rsidRPr="00071AFB">
        <w:rPr>
          <w:lang w:val="en-GB"/>
        </w:rPr>
        <w:t>agitator</w:t>
      </w:r>
    </w:p>
    <w:p w14:paraId="2B9DF929" w14:textId="29814D34" w:rsidR="00284B17" w:rsidRPr="00071AFB" w:rsidRDefault="00284B17" w:rsidP="00284B17">
      <w:pPr>
        <w:rPr>
          <w:lang w:val="en-GB"/>
        </w:rPr>
      </w:pPr>
      <w:r w:rsidRPr="00071AFB">
        <w:rPr>
          <w:lang w:val="en-GB"/>
        </w:rPr>
        <w:t xml:space="preserve">setting the pressure force of individual </w:t>
      </w:r>
      <w:r w:rsidR="00B27EAF" w:rsidRPr="00071AFB">
        <w:rPr>
          <w:lang w:val="en-GB"/>
        </w:rPr>
        <w:t>agitator</w:t>
      </w:r>
      <w:r w:rsidRPr="00071AFB">
        <w:rPr>
          <w:lang w:val="en-GB"/>
        </w:rPr>
        <w:t xml:space="preserve"> (in %)</w:t>
      </w:r>
    </w:p>
    <w:p w14:paraId="666C6A24" w14:textId="06929D07" w:rsidR="00284B17" w:rsidRPr="00071AFB" w:rsidRDefault="00284B17" w:rsidP="00284B17">
      <w:pPr>
        <w:rPr>
          <w:lang w:val="en-GB"/>
        </w:rPr>
      </w:pPr>
      <w:r w:rsidRPr="00071AFB">
        <w:rPr>
          <w:lang w:val="en-GB"/>
        </w:rPr>
        <w:t xml:space="preserve">the possibility of installing both a mixing mandrel and a squeegee (for OVI </w:t>
      </w:r>
      <w:r w:rsidR="008E26E3" w:rsidRPr="00071AFB">
        <w:rPr>
          <w:lang w:val="en-GB"/>
        </w:rPr>
        <w:t>ink</w:t>
      </w:r>
      <w:r w:rsidRPr="00071AFB">
        <w:rPr>
          <w:lang w:val="en-GB"/>
        </w:rPr>
        <w:t>)</w:t>
      </w:r>
    </w:p>
    <w:p w14:paraId="6830D585" w14:textId="77777777" w:rsidR="00284B17" w:rsidRPr="00071AFB" w:rsidRDefault="00284B17" w:rsidP="00284B17">
      <w:pPr>
        <w:rPr>
          <w:lang w:val="en-GB"/>
        </w:rPr>
      </w:pPr>
      <w:r w:rsidRPr="00071AFB">
        <w:rPr>
          <w:lang w:val="en-GB"/>
        </w:rPr>
        <w:t>easy installation and removal on and off the machine by only one person</w:t>
      </w:r>
    </w:p>
    <w:p w14:paraId="6B19F42E" w14:textId="347C457B" w:rsidR="00696E36" w:rsidRPr="00071AFB" w:rsidRDefault="00284B17" w:rsidP="00284B17">
      <w:pPr>
        <w:rPr>
          <w:lang w:val="en-GB"/>
        </w:rPr>
      </w:pPr>
      <w:r w:rsidRPr="00071AFB">
        <w:rPr>
          <w:lang w:val="en-GB"/>
        </w:rPr>
        <w:t xml:space="preserve">resistance to shocks, vibrations, </w:t>
      </w:r>
      <w:proofErr w:type="gramStart"/>
      <w:r w:rsidRPr="00071AFB">
        <w:rPr>
          <w:lang w:val="en-GB"/>
        </w:rPr>
        <w:t>dust</w:t>
      </w:r>
      <w:proofErr w:type="gramEnd"/>
      <w:r w:rsidRPr="00071AFB">
        <w:rPr>
          <w:lang w:val="en-GB"/>
        </w:rPr>
        <w:t xml:space="preserve"> and chemicals used in the printing industry</w:t>
      </w:r>
    </w:p>
    <w:sectPr w:rsidR="00696E36" w:rsidRPr="00071AFB" w:rsidSect="00EA51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0941" w14:textId="77777777" w:rsidR="00471953" w:rsidRDefault="00471953" w:rsidP="00471953">
      <w:pPr>
        <w:spacing w:after="0" w:line="240" w:lineRule="auto"/>
      </w:pPr>
      <w:r>
        <w:separator/>
      </w:r>
    </w:p>
  </w:endnote>
  <w:endnote w:type="continuationSeparator" w:id="0">
    <w:p w14:paraId="64F0EDF5" w14:textId="77777777" w:rsidR="00471953" w:rsidRDefault="00471953" w:rsidP="0047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339578"/>
      <w:docPartObj>
        <w:docPartGallery w:val="Page Numbers (Bottom of Page)"/>
        <w:docPartUnique/>
      </w:docPartObj>
    </w:sdtPr>
    <w:sdtEndPr/>
    <w:sdtContent>
      <w:p w14:paraId="6F7F9A68" w14:textId="5486EF0E" w:rsidR="00471953" w:rsidRDefault="004719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6AC931" w14:textId="77777777" w:rsidR="00471953" w:rsidRDefault="004719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9ADA9" w14:textId="77777777" w:rsidR="00471953" w:rsidRDefault="00471953" w:rsidP="00471953">
      <w:pPr>
        <w:spacing w:after="0" w:line="240" w:lineRule="auto"/>
      </w:pPr>
      <w:r>
        <w:separator/>
      </w:r>
    </w:p>
  </w:footnote>
  <w:footnote w:type="continuationSeparator" w:id="0">
    <w:p w14:paraId="06B57D3F" w14:textId="77777777" w:rsidR="00471953" w:rsidRDefault="00471953" w:rsidP="00471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4B3D" w14:textId="527F39C1" w:rsidR="00471953" w:rsidRDefault="00471953" w:rsidP="00471953">
    <w:pPr>
      <w:pStyle w:val="Zhlav"/>
      <w:jc w:val="right"/>
    </w:pPr>
    <w:proofErr w:type="spellStart"/>
    <w:r w:rsidRPr="000E3C3B">
      <w:rPr>
        <w:bCs/>
      </w:rPr>
      <w:t>Annex</w:t>
    </w:r>
    <w:proofErr w:type="spellEnd"/>
    <w:r w:rsidRPr="000E3C3B">
      <w:rPr>
        <w:bCs/>
      </w:rPr>
      <w:t xml:space="preserve"> No. </w:t>
    </w:r>
    <w:r>
      <w:rPr>
        <w:bCs/>
      </w:rPr>
      <w:t>1</w:t>
    </w:r>
    <w:r w:rsidRPr="000E3C3B">
      <w:rPr>
        <w:bCs/>
      </w:rPr>
      <w:t xml:space="preserve"> to </w:t>
    </w:r>
    <w:proofErr w:type="spellStart"/>
    <w:r w:rsidRPr="000E3C3B">
      <w:rPr>
        <w:bCs/>
      </w:rPr>
      <w:t>the</w:t>
    </w:r>
    <w:proofErr w:type="spellEnd"/>
    <w:r w:rsidRPr="000E3C3B">
      <w:rPr>
        <w:bCs/>
      </w:rPr>
      <w:t xml:space="preserve"> </w:t>
    </w:r>
    <w:proofErr w:type="spellStart"/>
    <w:r w:rsidRPr="000E3C3B">
      <w:rPr>
        <w:bCs/>
      </w:rPr>
      <w:t>Contract</w:t>
    </w:r>
    <w:proofErr w:type="spellEnd"/>
    <w:r w:rsidRPr="000E3C3B">
      <w:rPr>
        <w:bCs/>
      </w:rPr>
      <w:t xml:space="preserve"> No. </w:t>
    </w:r>
    <w:r w:rsidRPr="00471953">
      <w:rPr>
        <w:bCs/>
      </w:rPr>
      <w:t>023/OS/2023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E36"/>
    <w:rsid w:val="0002190E"/>
    <w:rsid w:val="00060553"/>
    <w:rsid w:val="00071AFB"/>
    <w:rsid w:val="000C132F"/>
    <w:rsid w:val="00122159"/>
    <w:rsid w:val="00215DC2"/>
    <w:rsid w:val="00284B17"/>
    <w:rsid w:val="003A4167"/>
    <w:rsid w:val="00471953"/>
    <w:rsid w:val="004B7A16"/>
    <w:rsid w:val="0055562F"/>
    <w:rsid w:val="00696E36"/>
    <w:rsid w:val="006E4B96"/>
    <w:rsid w:val="00774AC0"/>
    <w:rsid w:val="008E26E3"/>
    <w:rsid w:val="009807D9"/>
    <w:rsid w:val="00992B6B"/>
    <w:rsid w:val="00B27EAF"/>
    <w:rsid w:val="00EA518A"/>
    <w:rsid w:val="00ED3A22"/>
    <w:rsid w:val="00F16213"/>
    <w:rsid w:val="00F64236"/>
    <w:rsid w:val="00FA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5DD26E"/>
  <w15:chartTrackingRefBased/>
  <w15:docId w15:val="{BFA92CF5-25D8-4568-AB67-F752E3FF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1953"/>
  </w:style>
  <w:style w:type="paragraph" w:styleId="Zpat">
    <w:name w:val="footer"/>
    <w:basedOn w:val="Normln"/>
    <w:link w:val="ZpatChar"/>
    <w:uiPriority w:val="99"/>
    <w:unhideWhenUsed/>
    <w:rsid w:val="0047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1953"/>
  </w:style>
  <w:style w:type="paragraph" w:styleId="Revize">
    <w:name w:val="Revision"/>
    <w:hidden/>
    <w:uiPriority w:val="99"/>
    <w:semiHidden/>
    <w:rsid w:val="009807D9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80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807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80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07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07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STC/004439/ÚSF/2023</CisloJednaci>
    <NazevDokumentu xmlns="b246a3c9-e8b6-4373-bafd-ef843f8c6aef">Contract for Supply Ink Agitators for Intagliocolor “8“ ("hrabla")</NazevDokumentu>
    <Znacka xmlns="b246a3c9-e8b6-4373-bafd-ef843f8c6aef" xsi:nil="true"/>
    <HashValue xmlns="b246a3c9-e8b6-4373-bafd-ef843f8c6aef" xsi:nil="true"/>
    <JID xmlns="b246a3c9-e8b6-4373-bafd-ef843f8c6aef">R_STCSPS_0055032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9A34C4-92C6-42A1-8DBE-56C8A8E03D2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93D2EE6-B122-4932-A583-FA6FD7807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D68107-D0D4-43E9-972B-984B8F0D14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Skřivánek Svatopluk</dc:creator>
  <cp:keywords/>
  <dc:description/>
  <cp:lastModifiedBy>Kmoníčková Klára</cp:lastModifiedBy>
  <cp:revision>6</cp:revision>
  <dcterms:created xsi:type="dcterms:W3CDTF">2023-04-12T07:11:00Z</dcterms:created>
  <dcterms:modified xsi:type="dcterms:W3CDTF">2023-04-12T07:36:00Z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